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65E93086" w:rsidR="00234EA3" w:rsidRPr="00074076" w:rsidRDefault="00074076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Ограждение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полуростовое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PERCo</w:t>
      </w:r>
      <w:proofErr w:type="spellEnd"/>
      <w:r w:rsidRPr="00074076">
        <w:rPr>
          <w:rFonts w:eastAsia="Times New Roman" w:cs="Arial"/>
          <w:b/>
          <w:bCs/>
          <w:kern w:val="36"/>
          <w:sz w:val="28"/>
          <w:szCs w:val="28"/>
          <w:lang w:eastAsia="ru-RU"/>
        </w:rPr>
        <w:t>-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BH</w:t>
      </w:r>
      <w:r w:rsidRPr="00074076">
        <w:rPr>
          <w:rFonts w:eastAsia="Times New Roman" w:cs="Arial"/>
          <w:b/>
          <w:bCs/>
          <w:kern w:val="36"/>
          <w:sz w:val="28"/>
          <w:szCs w:val="28"/>
          <w:lang w:eastAsia="ru-RU"/>
        </w:rPr>
        <w:t>02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4A05F9A9" w14:textId="40ACECB6" w:rsidR="00234EA3" w:rsidRDefault="00074076" w:rsidP="00074076">
      <w:pPr>
        <w:spacing w:after="0" w:line="240" w:lineRule="auto"/>
        <w:jc w:val="both"/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B66736B" wp14:editId="01CCD32A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190750" cy="2308333"/>
            <wp:effectExtent l="0" t="0" r="0" b="0"/>
            <wp:wrapTight wrapText="bothSides">
              <wp:wrapPolygon edited="0">
                <wp:start x="0" y="0"/>
                <wp:lineTo x="0" y="21392"/>
                <wp:lineTo x="21412" y="21392"/>
                <wp:lineTo x="21412" y="0"/>
                <wp:lineTo x="0" y="0"/>
              </wp:wrapPolygon>
            </wp:wrapTight>
            <wp:docPr id="9799712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076">
        <w:t>Ограждения PERCo-BH02 предназначены для формирования зон прохода и оформления интерьеров проходных административных учреждений, промышленных и торговых предприятий, банков, аэропортов, вокзалов.</w:t>
      </w:r>
    </w:p>
    <w:p w14:paraId="5E41FB26" w14:textId="2A329F87" w:rsidR="00074076" w:rsidRDefault="00074076" w:rsidP="00074076">
      <w:pPr>
        <w:spacing w:after="0" w:line="240" w:lineRule="auto"/>
      </w:pPr>
      <w:r>
        <w:t>Для освобождения прохода в экстренной ситуации предусмотрена установка поворотных секций «</w:t>
      </w:r>
      <w:proofErr w:type="spellStart"/>
      <w:r>
        <w:t>Антипаника</w:t>
      </w:r>
      <w:proofErr w:type="spellEnd"/>
      <w:r>
        <w:t>».</w:t>
      </w:r>
    </w:p>
    <w:p w14:paraId="31AEFA70" w14:textId="43452D7A" w:rsidR="00074076" w:rsidRDefault="00074076" w:rsidP="00074076">
      <w:pPr>
        <w:spacing w:after="0" w:line="240" w:lineRule="auto"/>
      </w:pPr>
      <w:r>
        <w:t>Поворотные секции «</w:t>
      </w:r>
      <w:proofErr w:type="spellStart"/>
      <w:r>
        <w:t>Антипаника</w:t>
      </w:r>
      <w:proofErr w:type="spellEnd"/>
      <w:r>
        <w:t>» в штатном режиме используется для формирования зоны прохода. В экстренных ситуациях используются для организации свободного выхода и могут быт открыты в любую сторону без применения ключей и специальных инструментов. После аварийного открытия секции не повреждаются и могут быть опять закрыты.</w:t>
      </w:r>
    </w:p>
    <w:p w14:paraId="1091FFFA" w14:textId="4FEE8BF1" w:rsidR="00074076" w:rsidRDefault="00074076" w:rsidP="00074076">
      <w:pPr>
        <w:spacing w:after="0" w:line="240" w:lineRule="auto"/>
      </w:pPr>
      <w:r>
        <w:t>Автоматическая секция «</w:t>
      </w:r>
      <w:proofErr w:type="spellStart"/>
      <w:r>
        <w:t>Антипаника</w:t>
      </w:r>
      <w:proofErr w:type="spellEnd"/>
      <w:r>
        <w:t>» позволяет дистанционно (с помощью электрического сигнала) организовать свободный выход. Ширина свободного прохода (1,2 м) соответствует требованиям пожарной безопасности.</w:t>
      </w:r>
    </w:p>
    <w:p w14:paraId="7F43024F" w14:textId="0D7B889A" w:rsidR="00074076" w:rsidRDefault="00074076" w:rsidP="00074076">
      <w:pPr>
        <w:spacing w:after="0" w:line="240" w:lineRule="auto"/>
      </w:pPr>
      <w:r>
        <w:t>Двойная секция «</w:t>
      </w:r>
      <w:proofErr w:type="spellStart"/>
      <w:r>
        <w:t>Антипаника</w:t>
      </w:r>
      <w:proofErr w:type="spellEnd"/>
      <w:r>
        <w:t>» с магнитным устройством блокировки позволяет освободить широкий проход (2,4 м).</w:t>
      </w:r>
    </w:p>
    <w:p w14:paraId="01FC231B" w14:textId="57342C93" w:rsidR="00074076" w:rsidRDefault="00074076" w:rsidP="00074076">
      <w:pPr>
        <w:spacing w:after="0" w:line="240" w:lineRule="auto"/>
      </w:pPr>
      <w:r>
        <w:t>Механическая секция «</w:t>
      </w:r>
      <w:proofErr w:type="spellStart"/>
      <w:r>
        <w:t>Антипаника</w:t>
      </w:r>
      <w:proofErr w:type="spellEnd"/>
      <w:r>
        <w:t>» позволяет освободить проход (1,2 м) с помощью ручной разблокировки стопорного механизма.</w:t>
      </w:r>
    </w:p>
    <w:p w14:paraId="3C0E1A73" w14:textId="079ED8D3" w:rsidR="00074076" w:rsidRDefault="00074076" w:rsidP="00074076">
      <w:pPr>
        <w:spacing w:after="0" w:line="240" w:lineRule="auto"/>
      </w:pPr>
      <w:r>
        <w:t>Быстросъемная секция ограждения предназначена для временного формирования зоны прохода. Стойки быстросъемной секции вставляются в два специальных фланца, закрепленных анкерами на установочной поверхности, что дает возможность быстро снять секцию и так же быстро установить ее на место.</w:t>
      </w:r>
    </w:p>
    <w:p w14:paraId="5EF97229" w14:textId="73F0CCD3" w:rsidR="00074076" w:rsidRDefault="00074076" w:rsidP="00074076">
      <w:pPr>
        <w:spacing w:after="0" w:line="240" w:lineRule="auto"/>
      </w:pPr>
      <w:r>
        <w:t>При необходимости секции «</w:t>
      </w:r>
      <w:proofErr w:type="spellStart"/>
      <w:r>
        <w:t>Антипаника</w:t>
      </w:r>
      <w:proofErr w:type="spellEnd"/>
      <w:r>
        <w:t>» обеспечивают возможность проноса крупногабаритных грузов и проезда инвалидных колясок.</w:t>
      </w:r>
    </w:p>
    <w:p w14:paraId="0D7132D5" w14:textId="77EEA100" w:rsidR="00074076" w:rsidRDefault="00074076" w:rsidP="00074076">
      <w:pPr>
        <w:spacing w:after="0" w:line="240" w:lineRule="auto"/>
      </w:pPr>
      <w:r>
        <w:t xml:space="preserve">Ограждения серии PERCo-BH02 выполнены в едином дизайне с турникетами </w:t>
      </w:r>
      <w:proofErr w:type="spellStart"/>
      <w:r>
        <w:t>PERCo</w:t>
      </w:r>
      <w:proofErr w:type="spellEnd"/>
      <w:r>
        <w:t xml:space="preserve"> и легко интегрируются с ними.</w:t>
      </w:r>
    </w:p>
    <w:p w14:paraId="08258549" w14:textId="18A38200" w:rsidR="00074076" w:rsidRDefault="00074076" w:rsidP="00074076">
      <w:pPr>
        <w:spacing w:after="0" w:line="240" w:lineRule="auto"/>
      </w:pPr>
      <w:r>
        <w:t>Более 20 типов элементов ограждений позволяют сформировать зону прохода любой необходимой конфигурации, исходя из размеров вестибюля и его планировки.</w:t>
      </w:r>
    </w:p>
    <w:p w14:paraId="48E6A934" w14:textId="53BEFD5C" w:rsidR="00074076" w:rsidRDefault="00074076" w:rsidP="00074076">
      <w:pPr>
        <w:spacing w:after="0" w:line="240" w:lineRule="auto"/>
      </w:pPr>
      <w:r>
        <w:t>Конструкция прямых и поворотных патрубков делает монтаж ограждений простым и позволяет создавать конфигурации ограждения с поворотом секций на требуемый угол.</w:t>
      </w:r>
    </w:p>
    <w:p w14:paraId="233BC173" w14:textId="610A9793" w:rsidR="00074076" w:rsidRDefault="00074076" w:rsidP="00074076">
      <w:pPr>
        <w:spacing w:after="0" w:line="240" w:lineRule="auto"/>
      </w:pPr>
      <w:r>
        <w:t>Поручни ограждения представляют собой отрезки шлифованной трубы из нержавеющей стали без дополнительных крепежных элементов на концах.</w:t>
      </w:r>
    </w:p>
    <w:p w14:paraId="2F504ED6" w14:textId="6E65C47B" w:rsidR="00074076" w:rsidRDefault="00074076" w:rsidP="00074076">
      <w:pPr>
        <w:spacing w:after="0" w:line="240" w:lineRule="auto"/>
      </w:pPr>
      <w:r>
        <w:t>В качестве заполнения ограждений может использоваться тонированное стекло или поликарбонатный пластик.</w:t>
      </w:r>
    </w:p>
    <w:p w14:paraId="5A17E889" w14:textId="36ED28DB" w:rsidR="00074076" w:rsidRDefault="00074076" w:rsidP="00074076">
      <w:pPr>
        <w:spacing w:after="0" w:line="240" w:lineRule="auto"/>
      </w:pPr>
      <w:r>
        <w:t>На фланец вертикальных стоек устанавливаются декоративные крышки. Крышки изготовлены из нержавеющей стали, имеют диаметр 122 мм и снабжены внутренней пенополиуретановой прокладкой для исключения «дребезга» при случайном касании или ударе. Крышки поставляются в комплекте со стойкой.</w:t>
      </w:r>
    </w:p>
    <w:p w14:paraId="09239766" w14:textId="77777777" w:rsidR="00070FE0" w:rsidRPr="000B5540" w:rsidRDefault="00070FE0" w:rsidP="00070FE0">
      <w:pPr>
        <w:spacing w:after="0" w:line="240" w:lineRule="auto"/>
      </w:pPr>
    </w:p>
    <w:p w14:paraId="45CFC72F" w14:textId="512F99F8" w:rsidR="00074076" w:rsidRPr="00074076" w:rsidRDefault="000B5540" w:rsidP="00074076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142A975D" w14:textId="77777777" w:rsidR="00074076" w:rsidRDefault="00074076"/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990"/>
        <w:gridCol w:w="3642"/>
      </w:tblGrid>
      <w:tr w:rsidR="00234EA3" w:rsidRPr="00F65A3F" w14:paraId="10E3D5D1" w14:textId="77777777" w:rsidTr="007C24DD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19CC" w14:textId="77777777" w:rsidR="00234EA3" w:rsidRPr="00F65A3F" w:rsidRDefault="00234EA3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1F6" w14:textId="33D83B3D" w:rsidR="00234EA3" w:rsidRPr="00F65A3F" w:rsidRDefault="00074076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  <w:lang w:val="en-US"/>
              </w:rPr>
              <w:t>12</w:t>
            </w:r>
            <w:r w:rsidR="00234EA3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234EA3" w:rsidRPr="000B5540" w14:paraId="4D1B4229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503" w14:textId="77777777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4D1" w14:textId="031912D2" w:rsidR="00234EA3" w:rsidRPr="000B5540" w:rsidRDefault="00234EA3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074076">
              <w:rPr>
                <w:rFonts w:ascii="Calibri" w:eastAsia="Times New Roman" w:hAnsi="Calibri" w:cs="Times New Roman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1</w:t>
            </w:r>
            <w:r w:rsidR="00074076"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234EA3" w:rsidRPr="00076B6D" w14:paraId="499CA0EB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FBD" w14:textId="57AF1D43" w:rsidR="00234EA3" w:rsidRPr="0034607D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74076">
              <w:rPr>
                <w:rFonts w:ascii="Calibri" w:eastAsia="Times New Roman" w:hAnsi="Calibri" w:cs="Times New Roman"/>
                <w:lang w:eastAsia="ru-RU"/>
              </w:rPr>
              <w:t>Диаметр стойки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E44" w14:textId="47CE4327" w:rsidR="00234EA3" w:rsidRPr="00074076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 мм</w:t>
            </w:r>
          </w:p>
        </w:tc>
      </w:tr>
      <w:tr w:rsidR="00234EA3" w14:paraId="0AB78755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2586" w14:textId="72D8D14B" w:rsidR="00234EA3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74076">
              <w:rPr>
                <w:rFonts w:ascii="Calibri" w:eastAsia="Times New Roman" w:hAnsi="Calibri" w:cs="Times New Roman"/>
                <w:lang w:eastAsia="ru-RU"/>
              </w:rPr>
              <w:t xml:space="preserve">Диаметр </w:t>
            </w:r>
            <w:r>
              <w:rPr>
                <w:rFonts w:ascii="Calibri" w:eastAsia="Times New Roman" w:hAnsi="Calibri" w:cs="Times New Roman"/>
                <w:lang w:eastAsia="ru-RU"/>
              </w:rPr>
              <w:t>поручней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A76" w14:textId="55F2B824" w:rsidR="00234EA3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32 мм</w:t>
            </w:r>
          </w:p>
        </w:tc>
      </w:tr>
      <w:tr w:rsidR="00234EA3" w14:paraId="322E6698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206" w14:textId="2270E459" w:rsidR="00234EA3" w:rsidRPr="00FB66CC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74076">
              <w:rPr>
                <w:rFonts w:ascii="Calibri" w:eastAsia="Times New Roman" w:hAnsi="Calibri" w:cs="Times New Roman"/>
                <w:lang w:eastAsia="ru-RU"/>
              </w:rPr>
              <w:t>Усилие открытия створки: автоматическая секция "</w:t>
            </w:r>
            <w:proofErr w:type="spellStart"/>
            <w:r w:rsidRPr="00074076">
              <w:rPr>
                <w:rFonts w:ascii="Calibri" w:eastAsia="Times New Roman" w:hAnsi="Calibri" w:cs="Times New Roman"/>
                <w:lang w:eastAsia="ru-RU"/>
              </w:rPr>
              <w:t>Антипаника</w:t>
            </w:r>
            <w:proofErr w:type="spellEnd"/>
            <w:r w:rsidRPr="00074076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838" w14:textId="49419C06" w:rsidR="00234EA3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не менее 60 кгс</w:t>
            </w:r>
          </w:p>
        </w:tc>
      </w:tr>
      <w:tr w:rsidR="00234EA3" w14:paraId="136F3EED" w14:textId="77777777" w:rsidTr="007C24D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E6D" w14:textId="5ACCB9C8" w:rsidR="00234EA3" w:rsidRPr="00FB66CC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74076">
              <w:rPr>
                <w:rFonts w:ascii="Calibri" w:eastAsia="Times New Roman" w:hAnsi="Calibri" w:cs="Times New Roman"/>
                <w:lang w:eastAsia="ru-RU"/>
              </w:rPr>
              <w:t>Усилие открытия створки: двойная секция "</w:t>
            </w:r>
            <w:proofErr w:type="spellStart"/>
            <w:r w:rsidRPr="00074076">
              <w:rPr>
                <w:rFonts w:ascii="Calibri" w:eastAsia="Times New Roman" w:hAnsi="Calibri" w:cs="Times New Roman"/>
                <w:lang w:eastAsia="ru-RU"/>
              </w:rPr>
              <w:t>Антипаника</w:t>
            </w:r>
            <w:proofErr w:type="spellEnd"/>
            <w:r w:rsidRPr="00074076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0D6" w14:textId="5BE881EA" w:rsidR="00234EA3" w:rsidRDefault="00074076" w:rsidP="007C2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8-10 кгс</w:t>
            </w:r>
          </w:p>
        </w:tc>
      </w:tr>
    </w:tbl>
    <w:p w14:paraId="67FC1185" w14:textId="77777777" w:rsidR="00234EA3" w:rsidRPr="005642B0" w:rsidRDefault="00234EA3">
      <w:pPr>
        <w:rPr>
          <w:lang w:val="en-US"/>
        </w:rPr>
      </w:pPr>
    </w:p>
    <w:sectPr w:rsidR="00234EA3" w:rsidRPr="005642B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1"/>
  </w:num>
  <w:num w:numId="2" w16cid:durableId="1717201338">
    <w:abstractNumId w:val="0"/>
  </w:num>
  <w:num w:numId="3" w16cid:durableId="2082218127">
    <w:abstractNumId w:val="2"/>
  </w:num>
  <w:num w:numId="4" w16cid:durableId="189242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80D6A"/>
    <w:rsid w:val="001C245B"/>
    <w:rsid w:val="00234EA3"/>
    <w:rsid w:val="0034607D"/>
    <w:rsid w:val="00375A2A"/>
    <w:rsid w:val="005642B0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2023-10-11T15:31:00Z</dcterms:created>
  <dcterms:modified xsi:type="dcterms:W3CDTF">2023-10-11T15:31:00Z</dcterms:modified>
</cp:coreProperties>
</file>