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165" w14:textId="4B80012B" w:rsidR="009720DB" w:rsidRDefault="00730D70" w:rsidP="009720DB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655BFE" wp14:editId="33FB34C5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906395" cy="2609850"/>
            <wp:effectExtent l="0" t="0" r="8255" b="0"/>
            <wp:wrapTight wrapText="bothSides">
              <wp:wrapPolygon edited="0">
                <wp:start x="0" y="0"/>
                <wp:lineTo x="0" y="21442"/>
                <wp:lineTo x="21520" y="21442"/>
                <wp:lineTo x="21520" y="0"/>
                <wp:lineTo x="0" y="0"/>
              </wp:wrapPolygon>
            </wp:wrapTight>
            <wp:docPr id="8342298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12" cy="26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26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TK302III </w:t>
      </w:r>
      <w:r w:rsidR="009720DB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METAL</w:t>
      </w:r>
      <w:r w:rsidR="009720DB" w:rsidRPr="009720DB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AVIA</w:t>
      </w:r>
    </w:p>
    <w:p w14:paraId="2951BB3F" w14:textId="352197D3" w:rsidR="000D5C73" w:rsidRPr="000D5C73" w:rsidRDefault="000D5C73" w:rsidP="00B72E3C">
      <w:pPr>
        <w:spacing w:after="0" w:line="240" w:lineRule="auto"/>
        <w:rPr>
          <w:bCs/>
        </w:rPr>
      </w:pPr>
      <w:r w:rsidRPr="000D5C73">
        <w:rPr>
          <w:bCs/>
        </w:rPr>
        <w:t>TK302III Metal представляет собой комбинированный принтер для ATB и BTP AEA CUTE и CUPPS для тяжелых условий эксплуатации с автоматическим ножом повышенной надежности и высочайшей гибкости благодаря таким уникальным опциям, как РЧИ, вертикальный металлический лоток ATB с механизированным выталкивателем. Специально предназначен для аэропортов с высоким пассажиропотоком для печати купонов с посадочными талонами (ATB). TK302III Metal - двойной принтер, который, используя одно встроенное программное обеспечение, может работать как ATB- или BTP-устройство. Испытанное "РОДНОЕ" встроенное программное обеспечение AEA легко встраивается в любую программную архитектуру без необходимости каких-либо драйверов или дополнительного программного слоя. Принтер TK302III Metal имеет мощный встроенный процессор и такое же встроенное программное обеспечение, что и модель TK202 BTP. Интерфейсы Ethernet, RS232 и USB обеспечивают очень простую и гибкую интеграцию в любом аэропорту. Полный ЖК-дисплей всегда обеспечивает полную читаемость даже в условиях высокого уровня внешней освещенности. Прочный автоматический нож рассчитан на срок службы 7 лет. Помимо стандартных датчиков принтер оснащен новыми мобильными датчиками VeriNotch, способными обнаруживать черную метку или прозрачный пробел на любом бумажном носителе. Дополнительный мультифидер позволяет обрабатывать различные ATB-носители, например для “эконом-класса”, “первого класса” и “бизнес-класса”.</w:t>
      </w:r>
    </w:p>
    <w:p w14:paraId="0E2AC9BD" w14:textId="77777777" w:rsidR="000D5C73" w:rsidRDefault="000D5C73" w:rsidP="00B72E3C">
      <w:pPr>
        <w:spacing w:after="0" w:line="240" w:lineRule="auto"/>
        <w:rPr>
          <w:b/>
        </w:rPr>
      </w:pPr>
    </w:p>
    <w:p w14:paraId="53679A9E" w14:textId="3F8937B4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642BEC99" w14:textId="77777777" w:rsidR="009720DB" w:rsidRDefault="009720DB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7E0352" w14:paraId="199E8DC0" w14:textId="77777777" w:rsidTr="007E0352">
        <w:tc>
          <w:tcPr>
            <w:tcW w:w="3539" w:type="dxa"/>
          </w:tcPr>
          <w:p w14:paraId="466D8911" w14:textId="716B4E8F" w:rsidR="007E0352" w:rsidRP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Метод печати</w:t>
            </w:r>
          </w:p>
        </w:tc>
        <w:tc>
          <w:tcPr>
            <w:tcW w:w="7082" w:type="dxa"/>
          </w:tcPr>
          <w:p w14:paraId="733028EA" w14:textId="1206D514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Термодатчик с фиксированной головкой</w:t>
            </w:r>
          </w:p>
        </w:tc>
      </w:tr>
      <w:tr w:rsidR="007E0352" w14:paraId="462A794C" w14:textId="77777777" w:rsidTr="007E0352">
        <w:tc>
          <w:tcPr>
            <w:tcW w:w="3539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Количество точек</w:t>
            </w:r>
          </w:p>
        </w:tc>
        <w:tc>
          <w:tcPr>
            <w:tcW w:w="7082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7E0352">
        <w:tc>
          <w:tcPr>
            <w:tcW w:w="3539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Разрешение</w:t>
            </w:r>
          </w:p>
        </w:tc>
        <w:tc>
          <w:tcPr>
            <w:tcW w:w="7082" w:type="dxa"/>
          </w:tcPr>
          <w:p w14:paraId="4693ECD8" w14:textId="17F8631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203 dpi</w:t>
            </w:r>
          </w:p>
        </w:tc>
      </w:tr>
      <w:tr w:rsidR="007E0352" w14:paraId="214E8BCD" w14:textId="77777777" w:rsidTr="007E0352">
        <w:tc>
          <w:tcPr>
            <w:tcW w:w="3539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Скорость печати (мм / сек)</w:t>
            </w:r>
          </w:p>
        </w:tc>
        <w:tc>
          <w:tcPr>
            <w:tcW w:w="7082" w:type="dxa"/>
          </w:tcPr>
          <w:p w14:paraId="336ABFD8" w14:textId="3A193643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200 мм/сек</w:t>
            </w:r>
          </w:p>
        </w:tc>
      </w:tr>
      <w:tr w:rsidR="007E0352" w14:paraId="3CC10E7C" w14:textId="77777777" w:rsidTr="007E0352">
        <w:tc>
          <w:tcPr>
            <w:tcW w:w="3539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Наборы символов</w:t>
            </w:r>
          </w:p>
        </w:tc>
        <w:tc>
          <w:tcPr>
            <w:tcW w:w="7082" w:type="dxa"/>
          </w:tcPr>
          <w:p w14:paraId="300EA447" w14:textId="6283293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Латиница, кириллица, китайский</w:t>
            </w:r>
          </w:p>
        </w:tc>
      </w:tr>
      <w:tr w:rsidR="007E0352" w:rsidRPr="007E0352" w14:paraId="7174222B" w14:textId="77777777" w:rsidTr="007E0352">
        <w:tc>
          <w:tcPr>
            <w:tcW w:w="3539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Ширина бумаги</w:t>
            </w:r>
          </w:p>
        </w:tc>
        <w:tc>
          <w:tcPr>
            <w:tcW w:w="7082" w:type="dxa"/>
          </w:tcPr>
          <w:p w14:paraId="45373189" w14:textId="6D1387D3" w:rsidR="007E0352" w:rsidRPr="007E0352" w:rsidRDefault="007E0352">
            <w:r w:rsidRPr="007E0352">
              <w:t>От 20мм до 82.5мм (шаг 2мм)</w:t>
            </w:r>
          </w:p>
        </w:tc>
      </w:tr>
      <w:tr w:rsidR="007E0352" w14:paraId="68F402FC" w14:textId="77777777" w:rsidTr="007E0352">
        <w:tc>
          <w:tcPr>
            <w:tcW w:w="3539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Плотность бумаги</w:t>
            </w:r>
          </w:p>
        </w:tc>
        <w:tc>
          <w:tcPr>
            <w:tcW w:w="7082" w:type="dxa"/>
          </w:tcPr>
          <w:p w14:paraId="0131A783" w14:textId="5C6B0DB9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от 80 до 255 г/м²</w:t>
            </w:r>
          </w:p>
        </w:tc>
      </w:tr>
      <w:tr w:rsidR="007E0352" w14:paraId="5F598820" w14:textId="77777777" w:rsidTr="007E0352">
        <w:tc>
          <w:tcPr>
            <w:tcW w:w="3539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Срок службы печатающей головки</w:t>
            </w:r>
          </w:p>
        </w:tc>
        <w:tc>
          <w:tcPr>
            <w:tcW w:w="7082" w:type="dxa"/>
          </w:tcPr>
          <w:p w14:paraId="0FDE546D" w14:textId="4F85ECD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100км/100M импульсов</w:t>
            </w:r>
          </w:p>
        </w:tc>
      </w:tr>
      <w:tr w:rsidR="007E0352" w14:paraId="2896AA25" w14:textId="77777777" w:rsidTr="007E0352">
        <w:tc>
          <w:tcPr>
            <w:tcW w:w="3539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Ресурс автоотрезчика</w:t>
            </w:r>
          </w:p>
        </w:tc>
        <w:tc>
          <w:tcPr>
            <w:tcW w:w="7082" w:type="dxa"/>
          </w:tcPr>
          <w:p w14:paraId="1DFDB1B2" w14:textId="4D53993C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более 2.000.000 разрезов</w:t>
            </w:r>
          </w:p>
        </w:tc>
      </w:tr>
      <w:tr w:rsidR="007E0352" w14:paraId="3EAF911B" w14:textId="77777777" w:rsidTr="007E0352">
        <w:tc>
          <w:tcPr>
            <w:tcW w:w="3539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Интерфейс</w:t>
            </w:r>
          </w:p>
        </w:tc>
        <w:tc>
          <w:tcPr>
            <w:tcW w:w="7082" w:type="dxa"/>
          </w:tcPr>
          <w:p w14:paraId="5BD2BD28" w14:textId="63B1B4E5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RS232 / USB / Ethernet</w:t>
            </w:r>
          </w:p>
        </w:tc>
      </w:tr>
      <w:tr w:rsidR="007E0352" w:rsidRPr="007E0352" w14:paraId="0ECD3889" w14:textId="77777777" w:rsidTr="007E0352">
        <w:tc>
          <w:tcPr>
            <w:tcW w:w="3539" w:type="dxa"/>
          </w:tcPr>
          <w:p w14:paraId="5902143D" w14:textId="5255E105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Эмуляция</w:t>
            </w:r>
          </w:p>
        </w:tc>
        <w:tc>
          <w:tcPr>
            <w:tcW w:w="7082" w:type="dxa"/>
          </w:tcPr>
          <w:p w14:paraId="3FCF4D17" w14:textId="3D2BF27A" w:rsidR="007E0352" w:rsidRPr="007E0352" w:rsidRDefault="007E0352">
            <w:r w:rsidRPr="007E0352">
              <w:t xml:space="preserve">Соответствие </w:t>
            </w:r>
            <w:r w:rsidRPr="007E0352">
              <w:rPr>
                <w:lang w:val="en-US"/>
              </w:rPr>
              <w:t>Cupps</w:t>
            </w:r>
            <w:r w:rsidRPr="007E0352">
              <w:t xml:space="preserve"> и поддержка "родного" ПО </w:t>
            </w:r>
            <w:r w:rsidRPr="007E0352">
              <w:rPr>
                <w:lang w:val="en-US"/>
              </w:rPr>
              <w:t>AEA</w:t>
            </w:r>
          </w:p>
        </w:tc>
      </w:tr>
      <w:tr w:rsidR="007E0352" w14:paraId="75127EBE" w14:textId="77777777" w:rsidTr="007E0352">
        <w:tc>
          <w:tcPr>
            <w:tcW w:w="3539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Буфер данных</w:t>
            </w:r>
          </w:p>
        </w:tc>
        <w:tc>
          <w:tcPr>
            <w:tcW w:w="7082" w:type="dxa"/>
          </w:tcPr>
          <w:p w14:paraId="3A269442" w14:textId="4E11B44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64 KB</w:t>
            </w:r>
          </w:p>
        </w:tc>
      </w:tr>
      <w:tr w:rsidR="007E0352" w14:paraId="61377E34" w14:textId="77777777" w:rsidTr="007E0352">
        <w:tc>
          <w:tcPr>
            <w:tcW w:w="3539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Флэш-память</w:t>
            </w:r>
          </w:p>
        </w:tc>
        <w:tc>
          <w:tcPr>
            <w:tcW w:w="7082" w:type="dxa"/>
          </w:tcPr>
          <w:p w14:paraId="04F90B69" w14:textId="4FDED17A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16 MB</w:t>
            </w:r>
          </w:p>
        </w:tc>
      </w:tr>
      <w:tr w:rsidR="007E0352" w:rsidRPr="007E0352" w14:paraId="5FA36F76" w14:textId="77777777" w:rsidTr="007E0352">
        <w:tc>
          <w:tcPr>
            <w:tcW w:w="3539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Драйвер</w:t>
            </w:r>
          </w:p>
        </w:tc>
        <w:tc>
          <w:tcPr>
            <w:tcW w:w="7082" w:type="dxa"/>
          </w:tcPr>
          <w:p w14:paraId="593EF755" w14:textId="51D642F8" w:rsidR="007E0352" w:rsidRPr="007E0352" w:rsidRDefault="009720DB">
            <w:r w:rsidRPr="009720DB">
              <w:t>Самоинсталлирующийся драйвер принтера - Win7, 8, 8.1, 10 (поддержка 32-64-битных версий). Сертифицирован WHQL (только по запросу). Самоинсталлирующийся драйвер USB Virtual RS232 - Win7, 8, 8.1, 10 (поддержка 32-64-битных версий). Сертифицирован WHQL (только по запросу); Linux (поддержка 32-64-битных версий); Android, iOS, Windows Phone</w:t>
            </w:r>
          </w:p>
        </w:tc>
      </w:tr>
      <w:tr w:rsidR="007E0352" w:rsidRPr="007E0352" w14:paraId="56009FF4" w14:textId="77777777" w:rsidTr="007E0352">
        <w:tc>
          <w:tcPr>
            <w:tcW w:w="3539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Питание</w:t>
            </w:r>
          </w:p>
        </w:tc>
        <w:tc>
          <w:tcPr>
            <w:tcW w:w="7082" w:type="dxa"/>
          </w:tcPr>
          <w:p w14:paraId="490EC0A0" w14:textId="172786FE" w:rsidR="007E0352" w:rsidRPr="007E0352" w:rsidRDefault="009720DB">
            <w:r w:rsidRPr="009720DB">
              <w:t>24Vdc ± 10%; Автоматический диапазон, 90-132 Vac &amp; 190-264 Vac</w:t>
            </w:r>
          </w:p>
        </w:tc>
      </w:tr>
      <w:tr w:rsidR="007E0352" w14:paraId="45B18792" w14:textId="77777777" w:rsidTr="007E0352">
        <w:tc>
          <w:tcPr>
            <w:tcW w:w="3539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Вес</w:t>
            </w:r>
          </w:p>
        </w:tc>
        <w:tc>
          <w:tcPr>
            <w:tcW w:w="7082" w:type="dxa"/>
          </w:tcPr>
          <w:p w14:paraId="325A1A59" w14:textId="26F16122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4 кг</w:t>
            </w:r>
          </w:p>
        </w:tc>
      </w:tr>
      <w:tr w:rsidR="007E0352" w14:paraId="7DD384F2" w14:textId="77777777" w:rsidTr="007E0352">
        <w:tc>
          <w:tcPr>
            <w:tcW w:w="3539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Размер (ШxВxГ), мм</w:t>
            </w:r>
          </w:p>
        </w:tc>
        <w:tc>
          <w:tcPr>
            <w:tcW w:w="7082" w:type="dxa"/>
          </w:tcPr>
          <w:p w14:paraId="1273C183" w14:textId="096C0F25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252,1 (L) x 192,6 (H) x 216 (W) мм</w:t>
            </w:r>
          </w:p>
        </w:tc>
      </w:tr>
    </w:tbl>
    <w:p w14:paraId="6071C933" w14:textId="77777777" w:rsidR="002203FB" w:rsidRPr="007E0352" w:rsidRDefault="002203FB">
      <w:pPr>
        <w:rPr>
          <w:lang w:val="en-US"/>
        </w:rPr>
      </w:pPr>
    </w:p>
    <w:sectPr w:rsidR="002203FB" w:rsidRPr="007E0352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0D5C73"/>
    <w:rsid w:val="001034DC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D53F5"/>
    <w:rsid w:val="005642B0"/>
    <w:rsid w:val="0061305F"/>
    <w:rsid w:val="00653A14"/>
    <w:rsid w:val="00730D70"/>
    <w:rsid w:val="0078693C"/>
    <w:rsid w:val="007E0352"/>
    <w:rsid w:val="008C2F23"/>
    <w:rsid w:val="009720DB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4</cp:revision>
  <dcterms:created xsi:type="dcterms:W3CDTF">2023-11-12T10:12:00Z</dcterms:created>
  <dcterms:modified xsi:type="dcterms:W3CDTF">2023-11-12T11:53:00Z</dcterms:modified>
</cp:coreProperties>
</file>